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hd w:val="clear" w:color="auto" w:fill="FFFFFF"/>
        <w:spacing w:after="150" w:before="150" w:line="240" w:lineRule="auto"/>
        <w:rPr>
          <w:lang w:eastAsia="ru-RU"/>
          <w:rFonts w:ascii="Times New Roman" w:eastAsia="Times New Roman" w:hAnsi="Times New Roman" w:cs="Times New Roman"/>
          <w:b/>
          <w:bCs/>
          <w:color w:val="333333"/>
          <w:sz w:val="40"/>
          <w:szCs w:val="40"/>
          <w:rtl w:val="off"/>
        </w:rPr>
      </w:pPr>
      <w:r>
        <w:rPr>
          <w:lang w:eastAsia="ru-RU"/>
          <w:rFonts w:ascii="Times New Roman" w:eastAsia="Times New Roman" w:hAnsi="Times New Roman" w:cs="Times New Roman"/>
          <w:b/>
          <w:bCs/>
          <w:color w:val="333333"/>
          <w:sz w:val="40"/>
          <w:szCs w:val="40"/>
        </w:rPr>
        <w:t>КОНСУЛЬТАЦИЯ</w:t>
      </w:r>
    </w:p>
    <w:p>
      <w:pPr>
        <w:jc w:val="center"/>
        <w:shd w:val="clear" w:color="auto" w:fill="FFFFFF"/>
        <w:spacing w:after="150" w:before="150" w:line="240" w:lineRule="auto"/>
        <w:rPr>
          <w:lang w:eastAsia="ru-RU"/>
          <w:rFonts w:ascii="Times New Roman" w:eastAsia="Times New Roman" w:hAnsi="Times New Roman" w:cs="Times New Roman"/>
          <w:b/>
          <w:bCs/>
          <w:color w:val="333333"/>
          <w:sz w:val="40"/>
          <w:szCs w:val="40"/>
        </w:rPr>
      </w:pPr>
      <w:r>
        <w:rPr>
          <w:lang w:eastAsia="ru-RU"/>
          <w:rFonts w:ascii="Times New Roman" w:eastAsia="Times New Roman" w:hAnsi="Times New Roman" w:cs="Times New Roman"/>
          <w:b/>
          <w:bCs/>
          <w:color w:val="333333"/>
          <w:sz w:val="40"/>
          <w:szCs w:val="40"/>
          <w:rtl w:val="off"/>
        </w:rPr>
        <w:t>для родителей</w:t>
      </w:r>
    </w:p>
    <w:p>
      <w:pPr>
        <w:jc w:val="center"/>
        <w:shd w:val="clear" w:color="auto" w:fill="FFFFFF"/>
        <w:spacing w:after="150" w:before="150" w:line="240" w:lineRule="auto"/>
        <w:rPr>
          <w:lang w:eastAsia="ru-RU"/>
          <w:rFonts w:ascii="Times New Roman" w:eastAsia="Times New Roman" w:hAnsi="Times New Roman" w:cs="Times New Roman"/>
          <w:b/>
          <w:bCs/>
          <w:color w:val="333333"/>
          <w:sz w:val="40"/>
          <w:szCs w:val="40"/>
        </w:rPr>
      </w:pPr>
      <w:r>
        <w:rPr>
          <w:lang w:eastAsia="ru-RU"/>
          <w:rFonts w:ascii="Times New Roman" w:eastAsia="Times New Roman" w:hAnsi="Times New Roman" w:cs="Times New Roman"/>
          <w:b/>
          <w:bCs/>
          <w:color w:val="333333"/>
          <w:sz w:val="40"/>
          <w:szCs w:val="40"/>
        </w:rPr>
        <w:t>«Как привить ребёнку любовь к чтению»</w:t>
      </w:r>
    </w:p>
    <w:p>
      <w:pPr>
        <w:jc w:val="center"/>
        <w:shd w:val="clear" w:color="auto" w:fill="FFFFFF"/>
        <w:spacing w:after="150" w:before="150" w:line="240" w:lineRule="auto"/>
        <w:rPr>
          <w:lang w:eastAsia="ru-RU"/>
          <w:rFonts w:ascii="Trebuchet MS" w:eastAsia="Times New Roman" w:hAnsi="Trebuchet MS" w:cs="Times New Roman"/>
          <w:color w:val="333333"/>
          <w:sz w:val="17"/>
          <w:szCs w:val="17"/>
        </w:rPr>
      </w:pPr>
    </w:p>
    <w:p>
      <w:pPr>
        <w:shd w:val="clear" w:color="auto" w:fill="FFFFFF"/>
        <w:spacing w:after="150" w:before="150" w:line="240" w:lineRule="auto"/>
        <w:rPr>
          <w:lang w:eastAsia="ru-RU"/>
          <w:rFonts w:ascii="Trebuchet MS" w:eastAsia="Times New Roman" w:hAnsi="Trebuchet MS" w:cs="Times New Roman"/>
          <w:color w:val="333333"/>
          <w:sz w:val="28"/>
          <w:szCs w:val="28"/>
        </w:rPr>
      </w:pPr>
      <w:r>
        <w:rPr>
          <w:lang w:eastAsia="ru-RU"/>
          <w:rFonts w:ascii="Times New Roman" w:eastAsia="Times New Roman" w:hAnsi="Times New Roman" w:cs="Times New Roman"/>
          <w:color w:val="333333"/>
          <w:sz w:val="28"/>
          <w:szCs w:val="28"/>
          <w:rtl w:val="off"/>
        </w:rPr>
        <w:tab/>
      </w:r>
      <w:r>
        <w:rPr>
          <w:lang w:eastAsia="ru-RU"/>
          <w:rFonts w:ascii="Times New Roman" w:eastAsia="Times New Roman" w:hAnsi="Times New Roman" w:cs="Times New Roman"/>
          <w:color w:val="333333"/>
          <w:sz w:val="28"/>
          <w:szCs w:val="28"/>
        </w:rPr>
        <w:t>Никогда не рано начинать развивать у ребёнка интерес к чтению. Но когда речь идет о малышах, научить их читать классические произведения к моменту выпуска из детского сада – не должно быть Вашей целью .На самом деле, дети лучше всего учатся через игру. Сделайте чтение радостным для них событием. Существует много подходящих по развитию и, в то же время, веселых способов помочь вашему малышу научиться любить книги и истории. И как это ни удивительно, не все они подразумевают сидение дома с книжкой в руках.</w:t>
      </w:r>
    </w:p>
    <w:p>
      <w:pPr>
        <w:shd w:val="clear" w:color="auto" w:fill="FFFFFF"/>
        <w:spacing w:after="150" w:before="150" w:line="240" w:lineRule="auto"/>
        <w:rPr>
          <w:lang w:eastAsia="ru-RU"/>
          <w:rFonts w:ascii="Times New Roman" w:eastAsia="Times New Roman" w:hAnsi="Times New Roman" w:cs="Times New Roman"/>
          <w:b/>
          <w:color w:val="333333"/>
          <w:sz w:val="28"/>
          <w:szCs w:val="28"/>
          <w:rtl w:val="off"/>
        </w:rPr>
      </w:pPr>
      <w:r>
        <w:rPr>
          <w:lang w:eastAsia="ru-RU"/>
          <w:rFonts w:ascii="Times New Roman" w:eastAsia="Times New Roman" w:hAnsi="Times New Roman" w:cs="Times New Roman"/>
          <w:b/>
          <w:color w:val="333333"/>
          <w:sz w:val="28"/>
          <w:szCs w:val="28"/>
        </w:rPr>
        <w:t>Используйте книги для личностного общения</w:t>
      </w:r>
    </w:p>
    <w:p>
      <w:pPr>
        <w:shd w:val="clear" w:color="auto" w:fill="FFFFFF"/>
        <w:spacing w:after="150" w:before="150" w:line="240" w:lineRule="auto"/>
        <w:rPr>
          <w:lang w:eastAsia="ru-RU"/>
          <w:rFonts w:ascii="Trebuchet MS" w:eastAsia="Times New Roman" w:hAnsi="Trebuchet MS" w:cs="Times New Roman"/>
          <w:b/>
          <w:color w:val="333333"/>
          <w:sz w:val="28"/>
          <w:szCs w:val="28"/>
          <w:rtl w:val="off"/>
        </w:rPr>
      </w:pPr>
    </w:p>
    <w:tbl>
      <w:tblPr>
        <w:tblStyle w:val="afffff1"/>
        <w:tblBorders>
          <w:top w:val="none"/>
          <w:left w:val="none"/>
          <w:bottom w:val="none"/>
          <w:right w:val="none"/>
          <w:insideH w:val="none"/>
          <w:insideV w:val="none"/>
        </w:tblBorders>
        <w:tblLook w:val="04A0" w:firstRow="1" w:lastRow="0" w:firstColumn="1" w:lastColumn="0" w:noHBand="0" w:noVBand="1"/>
        <w:tblLayout w:type="autofit"/>
      </w:tblPr>
      <w:tblGrid>
        <w:gridCol w:w="4785"/>
        <w:gridCol w:w="4785"/>
      </w:tblGrid>
      <w:tr>
        <w:tc>
          <w:tcPr>
            <w:tcW w:w="4785" w:type="dxa"/>
          </w:tcPr>
          <w:p>
            <w:pPr>
              <w:shd w:val="clear" w:color="auto" w:fill="FFFFFF"/>
              <w:spacing w:after="150" w:before="150" w:line="240" w:lineRule="auto"/>
              <w:rPr>
                <w:lang w:eastAsia="ru-RU"/>
                <w:rFonts w:ascii="Trebuchet MS" w:eastAsia="Times New Roman" w:hAnsi="Trebuchet MS" w:cs="Times New Roman"/>
                <w:color w:val="333333"/>
                <w:sz w:val="28"/>
                <w:szCs w:val="28"/>
              </w:rPr>
            </w:pPr>
            <w:r>
              <w:rPr>
                <w:lang w:eastAsia="ru-RU"/>
                <w:rFonts w:ascii="Times New Roman" w:eastAsia="Times New Roman" w:hAnsi="Times New Roman" w:cs="Times New Roman"/>
                <w:color w:val="333333"/>
                <w:sz w:val="28"/>
                <w:szCs w:val="28"/>
                <w:rtl w:val="off"/>
              </w:rPr>
              <w:t>Де</w:t>
            </w:r>
            <w:r>
              <w:rPr>
                <w:lang w:eastAsia="ru-RU"/>
                <w:rFonts w:ascii="Times New Roman" w:eastAsia="Times New Roman" w:hAnsi="Times New Roman" w:cs="Times New Roman"/>
                <w:color w:val="333333"/>
                <w:sz w:val="28"/>
                <w:szCs w:val="28"/>
              </w:rPr>
              <w:t>ло не в чтении слов. В этом возрасте это больше вопрос взаимодействия с мамой, папой или няней. Когда Ваш ребёнок сидит на Ваших коленях, он не просто получает удовольствие от чтения книг, он наслаждается Вашим личным и всеобъемлющим вниманием к нему одному.</w:t>
            </w:r>
          </w:p>
          <w:p>
            <w:pPr>
              <w:spacing w:after="150" w:before="150" w:line="240" w:lineRule="auto"/>
              <w:rPr>
                <w:lang w:eastAsia="ru-RU"/>
                <w:rFonts w:ascii="Trebuchet MS" w:eastAsia="Times New Roman" w:hAnsi="Trebuchet MS" w:cs="Times New Roman"/>
                <w:b/>
                <w:color w:val="333333"/>
                <w:sz w:val="28"/>
                <w:szCs w:val="28"/>
              </w:rPr>
            </w:pPr>
          </w:p>
        </w:tc>
        <w:tc>
          <w:tcPr>
            <w:tcW w:w="4785" w:type="dxa"/>
          </w:tcPr>
          <w:p>
            <w:pPr>
              <w:spacing w:after="150" w:before="150" w:line="240" w:lineRule="auto"/>
              <w:rPr>
                <w:lang w:eastAsia="ru-RU"/>
                <w:rFonts w:ascii="Trebuchet MS" w:eastAsia="Times New Roman" w:hAnsi="Trebuchet MS" w:cs="Times New Roman"/>
                <w:b/>
                <w:color w:val="333333"/>
                <w:sz w:val="28"/>
                <w:szCs w:val="28"/>
              </w:rPr>
            </w:pPr>
            <w:r>
              <w:rPr>
                <w:lang w:eastAsia="ru-RU"/>
                <w:rFonts w:ascii="Trebuchet MS" w:eastAsia="Times New Roman" w:hAnsi="Trebuchet MS" w:cs="Times New Roman"/>
                <w:b/>
                <w:color w:val="333333"/>
                <w:sz w:val="28"/>
                <w:szCs w:val="28"/>
              </w:rPr>
              <w:drawing>
                <wp:inline distT="0" distB="0" distL="180" distR="180">
                  <wp:extent cx="2879725" cy="1983810"/>
                  <wp:effectExtent l="0" t="0" r="0" b="0"/>
                  <wp:docPr id="1031" name="shape1031"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879725" cy="1983810"/>
                          </a:xfrm>
                          <a:prstGeom prst="rect"/>
                        </pic:spPr>
                      </pic:pic>
                    </a:graphicData>
                  </a:graphic>
                </wp:inline>
              </w:drawing>
            </w:r>
          </w:p>
        </w:tc>
      </w:tr>
    </w:tbl>
    <w:p>
      <w:pPr>
        <w:shd w:val="clear" w:color="auto" w:fill="FFFFFF"/>
        <w:spacing w:after="150" w:before="150" w:line="240" w:lineRule="auto"/>
        <w:rPr>
          <w:lang w:eastAsia="ru-RU"/>
          <w:rFonts w:ascii="Trebuchet MS" w:eastAsia="Times New Roman" w:hAnsi="Trebuchet MS" w:cs="Times New Roman"/>
          <w:b/>
          <w:color w:val="333333"/>
          <w:sz w:val="28"/>
          <w:szCs w:val="28"/>
        </w:rPr>
      </w:pPr>
      <w:r>
        <w:rPr>
          <w:lang w:eastAsia="ru-RU"/>
          <w:rFonts w:ascii="Times New Roman" w:eastAsia="Times New Roman" w:hAnsi="Times New Roman" w:cs="Times New Roman"/>
          <w:b/>
          <w:color w:val="333333"/>
          <w:sz w:val="28"/>
          <w:szCs w:val="28"/>
        </w:rPr>
        <w:t>Придумайте ритуал</w:t>
      </w:r>
    </w:p>
    <w:p>
      <w:pPr>
        <w:shd w:val="clear" w:color="auto" w:fill="FFFFFF"/>
        <w:spacing w:after="150" w:before="150" w:line="240" w:lineRule="auto"/>
        <w:rPr>
          <w:lang w:eastAsia="ru-RU"/>
          <w:rFonts w:ascii="Times New Roman" w:eastAsia="Times New Roman" w:hAnsi="Times New Roman" w:cs="Times New Roman"/>
          <w:color w:val="333333"/>
          <w:sz w:val="28"/>
          <w:szCs w:val="28"/>
        </w:rPr>
      </w:pPr>
      <w:r>
        <w:rPr>
          <w:lang w:eastAsia="ru-RU"/>
          <w:rFonts w:ascii="Times New Roman" w:eastAsia="Times New Roman" w:hAnsi="Times New Roman" w:cs="Times New Roman"/>
          <w:color w:val="333333"/>
          <w:sz w:val="28"/>
          <w:szCs w:val="28"/>
        </w:rPr>
        <w:t>Время, выбранное для регулярного чтения, – это период покоя, который маленькие дети обожают – вот почему чтение историй перед сном является такой популярной традицией многие века. Но не надо забывать, что многие из ежедневных событий дают хорошую возможность для чтения. Время от времени вводите новые ритуалы историй (за завтраком, во время купания, по возвращении домой из садика). Некоторые малыши (и более взрослые дети), которые любят поспать, гораздо радостнее встречают день, когда их будят чтением, а не сгоняют с кровати.</w:t>
      </w:r>
    </w:p>
    <w:p>
      <w:pPr>
        <w:shd w:val="clear" w:color="auto" w:fill="FFFFFF"/>
        <w:spacing w:after="150" w:before="150" w:line="240" w:lineRule="auto"/>
        <w:rPr>
          <w:lang w:eastAsia="ru-RU"/>
          <w:rFonts w:ascii="Times New Roman" w:eastAsia="Times New Roman" w:hAnsi="Times New Roman" w:cs="Times New Roman"/>
          <w:b/>
          <w:color w:val="333333"/>
          <w:sz w:val="28"/>
          <w:szCs w:val="28"/>
          <w:rtl w:val="off"/>
        </w:rPr>
      </w:pPr>
    </w:p>
    <w:p>
      <w:pPr>
        <w:shd w:val="clear" w:color="auto" w:fill="FFFFFF"/>
        <w:spacing w:after="150" w:before="150" w:line="240" w:lineRule="auto"/>
        <w:rPr>
          <w:lang w:eastAsia="ru-RU"/>
          <w:rFonts w:ascii="Times New Roman" w:eastAsia="Times New Roman" w:hAnsi="Times New Roman" w:cs="Times New Roman"/>
          <w:b/>
          <w:color w:val="333333"/>
          <w:sz w:val="28"/>
          <w:szCs w:val="28"/>
          <w:rtl w:val="off"/>
        </w:rPr>
      </w:pPr>
    </w:p>
    <w:p>
      <w:pPr>
        <w:shd w:val="clear" w:color="auto" w:fill="FFFFFF"/>
        <w:spacing w:after="150" w:before="150" w:line="240" w:lineRule="auto"/>
        <w:rPr>
          <w:lang w:eastAsia="ru-RU"/>
          <w:rFonts w:ascii="Times New Roman" w:eastAsia="Times New Roman" w:hAnsi="Times New Roman" w:cs="Times New Roman"/>
          <w:color w:val="333333"/>
          <w:sz w:val="28"/>
          <w:szCs w:val="28"/>
        </w:rPr>
      </w:pPr>
      <w:r>
        <w:rPr>
          <w:lang w:eastAsia="ru-RU"/>
          <w:rFonts w:ascii="Times New Roman" w:eastAsia="Times New Roman" w:hAnsi="Times New Roman" w:cs="Times New Roman"/>
          <w:b/>
          <w:color w:val="333333"/>
          <w:sz w:val="28"/>
          <w:szCs w:val="28"/>
        </w:rPr>
        <w:t>Выбирайте правильные книги</w:t>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t>Дети любят картонные книжки, книжки для ванной, и книжки с двигающимися деталями – любые, которые они могут легко держать и перелистывать. Им нравятся истории с яркими, четкими и реалистичными картинками. И конечно, они обожают рифму. Хотя, это не значит, что вашему двухгодовалому малышу не понравятся книжки, которые читает его старший братишка – кто знает, быть может, «Камни и минералы» станет его любимой книжкой. Просто постарайтесь, чтобы в его распоряжении были и более простые книги.</w:t>
      </w:r>
    </w:p>
    <w:p>
      <w:pPr>
        <w:shd w:val="clear" w:color="auto" w:fill="FFFFFF"/>
        <w:spacing w:after="150" w:before="150" w:line="240" w:lineRule="auto"/>
        <w:rPr>
          <w:lang w:eastAsia="ru-RU"/>
          <w:rFonts w:ascii="Times New Roman" w:eastAsia="Times New Roman" w:hAnsi="Times New Roman" w:cs="Times New Roman"/>
          <w:color w:val="333333"/>
          <w:sz w:val="28"/>
          <w:szCs w:val="28"/>
        </w:rPr>
      </w:pP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b/>
          <w:color w:val="333333"/>
          <w:sz w:val="28"/>
          <w:szCs w:val="28"/>
        </w:rPr>
        <w:t>Повторенье – мать учения</w:t>
      </w:r>
      <w:r>
        <w:rPr>
          <w:lang w:eastAsia="ru-RU"/>
          <w:rFonts w:ascii="Times New Roman" w:eastAsia="Times New Roman" w:hAnsi="Times New Roman" w:cs="Times New Roman"/>
          <w:b/>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t>Постарайтесь не зевать, читая ему «Теремок» каждый вечер на протяжении последнего месяца, а Ваш малыш все требует эту книжку снова и снова. Повторение – это девиз раннего возраста. Причина, по которой малыши любят, когда им читают одни и те же истории опять и опять – это их жажда к знаниям. Вскоре Вы заметите, что Ваш ребёнок запомнил его любимые места наизусть и хочет вставлять основные фразы самостоятельно – а именно это является ключевым этапом к его готовности к чтению.</w:t>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b/>
          <w:color w:val="333333"/>
          <w:sz w:val="28"/>
          <w:szCs w:val="28"/>
        </w:rPr>
        <w:t>Станьте актером!</w:t>
      </w:r>
      <w:r>
        <w:rPr>
          <w:lang w:eastAsia="ru-RU"/>
          <w:rFonts w:ascii="Times New Roman" w:eastAsia="Times New Roman" w:hAnsi="Times New Roman" w:cs="Times New Roman"/>
          <w:b/>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t>Не сдерживайтесь, читая своему малышу. Рычите как Медведь, пищите как Пятачок. Детям, не меньше чем взрослым, нравится артистизм – ведь может оказаться, что ребёнку понравиться представлять себя волком из «Трех поросят». Приободряйте его делать так, даже если это замедляет процесс чтения.</w:t>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b/>
          <w:color w:val="333333"/>
          <w:sz w:val="28"/>
          <w:szCs w:val="28"/>
        </w:rPr>
        <w:t>Следите за интересами малыша</w:t>
      </w:r>
      <w:r>
        <w:rPr>
          <w:lang w:eastAsia="ru-RU"/>
          <w:rFonts w:ascii="Times New Roman" w:eastAsia="Times New Roman" w:hAnsi="Times New Roman" w:cs="Times New Roman"/>
          <w:b/>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t xml:space="preserve">Подбирайте книги о том, что ребёнку нравиться – поход в зоопарк, плавание, игра в мяч, техника. Используйте книги с теми же персонажами, что и в его любимых мультфильмах. </w:t>
      </w:r>
    </w:p>
    <w:p>
      <w:pPr>
        <w:shd w:val="clear" w:color="auto" w:fill="FFFFFF"/>
        <w:spacing w:after="150" w:before="150" w:line="240" w:lineRule="auto"/>
        <w:rPr>
          <w:lang w:eastAsia="ru-RU"/>
          <w:rFonts w:ascii="Times New Roman" w:eastAsia="Times New Roman" w:hAnsi="Times New Roman" w:cs="Times New Roman"/>
          <w:color w:val="333333"/>
          <w:sz w:val="28"/>
          <w:szCs w:val="28"/>
          <w:rtl w:val="off"/>
        </w:rPr>
      </w:pP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b/>
          <w:color w:val="333333"/>
          <w:sz w:val="28"/>
          <w:szCs w:val="28"/>
        </w:rPr>
        <w:t>Ходите в библиотеку</w:t>
      </w:r>
      <w:r>
        <w:rPr>
          <w:lang w:eastAsia="ru-RU"/>
          <w:rFonts w:ascii="Times New Roman" w:eastAsia="Times New Roman" w:hAnsi="Times New Roman" w:cs="Times New Roman"/>
          <w:b/>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t>Даже самые маленькие дети любят проводить время в библиотеке, что также является замечательным приключением для детей постарше. И конечно, вы можете прочитать море книг, не потратив и рубля.</w:t>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br/>
      </w:r>
    </w:p>
    <w:p>
      <w:pPr>
        <w:shd w:val="clear" w:color="auto" w:fill="FFFFFF"/>
        <w:spacing w:after="150" w:before="150" w:line="240" w:lineRule="auto"/>
        <w:rPr>
          <w:lang w:eastAsia="ru-RU"/>
          <w:rFonts w:ascii="Times New Roman" w:eastAsia="Times New Roman" w:hAnsi="Times New Roman" w:cs="Times New Roman"/>
          <w:color w:val="333333"/>
          <w:sz w:val="28"/>
          <w:szCs w:val="28"/>
        </w:rPr>
      </w:pPr>
      <w:r>
        <w:rPr>
          <w:lang w:eastAsia="ru-RU"/>
          <w:rFonts w:ascii="Times New Roman" w:eastAsia="Times New Roman" w:hAnsi="Times New Roman" w:cs="Times New Roman"/>
          <w:b/>
          <w:color w:val="333333"/>
          <w:sz w:val="28"/>
          <w:szCs w:val="28"/>
        </w:rPr>
        <w:t>Включайте проигрыватель</w:t>
      </w:r>
      <w:r>
        <w:rPr>
          <w:lang w:eastAsia="ru-RU"/>
          <w:rFonts w:ascii="Times New Roman" w:eastAsia="Times New Roman" w:hAnsi="Times New Roman" w:cs="Times New Roman"/>
          <w:b/>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t>Можно купить замечательные книги на кассетах или CD. Так будет легче утолить голод Вашего ребёнка, который желает слышать «Тараканище» в сотый раз. Вы также можете записывать книги и истории сами, или попросить об этом Вашего друга, или родственника. Когда ребёнок слышит голос своей бабушки, рассказывающей его любимую историю – это нечто особенное.</w:t>
      </w:r>
    </w:p>
    <w:p>
      <w:pPr>
        <w:shd w:val="clear" w:color="auto" w:fill="FFFFFF"/>
        <w:spacing w:after="150" w:before="150" w:line="240" w:lineRule="auto"/>
        <w:rPr>
          <w:lang w:eastAsia="ru-RU"/>
          <w:rFonts w:ascii="Trebuchet MS" w:eastAsia="Times New Roman" w:hAnsi="Trebuchet MS" w:cs="Times New Roman"/>
          <w:color w:val="333333"/>
          <w:sz w:val="28"/>
          <w:szCs w:val="28"/>
        </w:rPr>
      </w:pP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b/>
          <w:color w:val="333333"/>
          <w:sz w:val="28"/>
          <w:szCs w:val="28"/>
        </w:rPr>
        <w:t>Не делайте из чтения награды</w:t>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t>Не говорите ребёнку, что он может послушать историю, если доест ужин. Когда чтение ассоциируется с системой поощрения и наказания – это не самый лучший вариант. Наоборот выбирайте естественное время для чтения, например, когда хотите успокоить своего малыша перед сном.</w:t>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b/>
          <w:color w:val="333333"/>
          <w:sz w:val="28"/>
          <w:szCs w:val="28"/>
        </w:rPr>
        <w:t>Как быть с непоседами?</w:t>
      </w:r>
      <w:r>
        <w:rPr>
          <w:lang w:eastAsia="ru-RU"/>
          <w:rFonts w:ascii="Times New Roman" w:eastAsia="Times New Roman" w:hAnsi="Times New Roman" w:cs="Times New Roman"/>
          <w:b/>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t>Некоторые дети просто не могут высидеть до конца сказки. Что же делать? Сядьте, прочитайте что-нибудь короткое, секунд на 30, потом скажите «Ух ты! Мы прочитали эту книжку до конца!» и отпустите ребёнка. На следующий день постарайтесь сделать это мероприятие чуть-чуть более долгим. Некоторым детям всегда физические занятия будут более интересны, чем чтение. Уважайте их мнение и не превращайте опыт чтения в негативный. Если Ваш ребёнок относится к типу физически активных, он может гораздо лучше откликаться на «не книжные» занятия описанные ниже.</w:t>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b/>
          <w:color w:val="333333"/>
          <w:sz w:val="28"/>
          <w:szCs w:val="28"/>
        </w:rPr>
        <w:t>Сделайте истории стилем жизни</w:t>
      </w:r>
      <w:r>
        <w:rPr>
          <w:lang w:eastAsia="ru-RU"/>
          <w:rFonts w:ascii="Times New Roman" w:eastAsia="Times New Roman" w:hAnsi="Times New Roman" w:cs="Times New Roman"/>
          <w:b/>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t>Зарядить желанием читать можно не только традиционными книжками, - сидя за обеденным столом или в машине рассказывайте истории – старая, добрая «Репка», смешные истории из своего детства или истории, где Ваш малыш является главным персонажем. Сделайте книжки из рисунков вашего малыша или из его любимых фотографий – и рассказывайте о них истории – или попросите его быть рассказчиком.</w:t>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b/>
          <w:color w:val="333333"/>
          <w:sz w:val="28"/>
          <w:szCs w:val="28"/>
        </w:rPr>
        <w:t>Показывайте слова повсюду</w:t>
      </w:r>
      <w:r>
        <w:rPr>
          <w:lang w:eastAsia="ru-RU"/>
          <w:rFonts w:ascii="Times New Roman" w:eastAsia="Times New Roman" w:hAnsi="Times New Roman" w:cs="Times New Roman"/>
          <w:b/>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t>Чем бы Вы ни занимались, можно показывать ребёнку, что слова – это важная часть повседневной жизни. Даже самые маленькие быстро запоминают, что М значит Метро. Многие прикрепляют магнитные буквы на холодильник. Другие семьи предпочитают приклеивать таблички, с названием коробок КУКЛЫ, КОНСТРУКТОР и пр. Если Ваш ребёнок ходит в ясли или детский сад, купите ему фотоальбом, вставьте туда фотографии членов семьи, картинки с любимыми игрушками и сделайте подпись на каждой из них (МАМА, КРАН, ДОМ и т.п.). Даже если малыш пока не может прочесть МАМА, увидев это слово, напечатанное на бумажке, вместе с фотографией, кроме хороших положительных эмоций, ребёнок получит приятный стимул осваивать чтение.</w:t>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b/>
          <w:color w:val="333333"/>
          <w:sz w:val="28"/>
          <w:szCs w:val="28"/>
        </w:rPr>
        <w:t>Говорите!</w:t>
      </w:r>
      <w:r>
        <w:rPr>
          <w:lang w:eastAsia="ru-RU"/>
          <w:rFonts w:ascii="Times New Roman" w:eastAsia="Times New Roman" w:hAnsi="Times New Roman" w:cs="Times New Roman"/>
          <w:b/>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t>По результатам исследований Гарвардского университета, дети, в семьях которых принято говорить за столом, имеют больший словарный запас. Говорите с ребенком и не бойтесь использовать сложные слова и фразы. Стимулируйте его интерес к вопросам и объяснениям. Малыши забавны и бесконечно любопытны, так не стесняйтесь исследовать их интересы вместе.</w:t>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b/>
          <w:color w:val="333333"/>
          <w:sz w:val="28"/>
          <w:szCs w:val="28"/>
        </w:rPr>
        <w:t>Показывайте свою любовь к книгам</w:t>
      </w:r>
      <w:r>
        <w:rPr>
          <w:lang w:eastAsia="ru-RU"/>
          <w:rFonts w:ascii="Times New Roman" w:eastAsia="Times New Roman" w:hAnsi="Times New Roman" w:cs="Times New Roman"/>
          <w:b/>
          <w:color w:val="333333"/>
          <w:sz w:val="28"/>
          <w:szCs w:val="28"/>
        </w:rPr>
        <w:br/>
      </w:r>
      <w:r>
        <w:rPr>
          <w:lang w:eastAsia="ru-RU"/>
          <w:rFonts w:ascii="Times New Roman" w:eastAsia="Times New Roman" w:hAnsi="Times New Roman" w:cs="Times New Roman"/>
          <w:color w:val="333333"/>
          <w:sz w:val="28"/>
          <w:szCs w:val="28"/>
        </w:rPr>
        <w:br/>
      </w:r>
      <w:r>
        <w:rPr>
          <w:lang w:eastAsia="ru-RU"/>
          <w:rFonts w:ascii="Times New Roman" w:eastAsia="Times New Roman" w:hAnsi="Times New Roman" w:cs="Times New Roman"/>
          <w:color w:val="333333"/>
          <w:sz w:val="28"/>
          <w:szCs w:val="28"/>
        </w:rPr>
        <w:t>Ваш ребёнок, хочет повторять за Вами. Если он видит книги по всей квартире и знает, что Вы любите почитать, когда есть свободная минутка, - он поймет, что книги – неотъемлемая часть повседневной жизни. Показывать свой интерес к чтению гораздо эффективнее, чем заставлять ребёнка сидеть и читать истории.</w:t>
      </w:r>
    </w:p>
    <w:p>
      <w:pPr>
        <w:jc w:val="center"/>
        <w:rPr>
          <w:sz w:val="28"/>
          <w:szCs w:val="28"/>
        </w:rPr>
      </w:pPr>
      <w:r>
        <w:rPr>
          <w:sz w:val="28"/>
          <w:szCs w:val="28"/>
        </w:rPr>
        <w:drawing>
          <wp:inline distT="0" distB="0" distL="180" distR="180">
            <wp:extent cx="3239770" cy="3126590"/>
            <wp:effectExtent l="0" t="0" r="0" b="0"/>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3239770" cy="3126590"/>
                    </a:xfrm>
                    <a:prstGeom prst="rect"/>
                  </pic:spPr>
                </pic:pic>
              </a:graphicData>
            </a:graphic>
          </wp:inline>
        </w:drawing>
      </w:r>
    </w:p>
    <w:sectPr>
      <w:pgSz w:w="11906" w:h="16838"/>
      <w:pgMar w:top="1440" w:right="1082" w:bottom="1440" w:left="108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Trebuchet MS">
    <w:panose1 w:val="020B0603020202020204"/>
    <w:family w:val="swiss"/>
    <w:charset w:val="cc"/>
    <w:notTrueType w:val="false"/>
    <w:sig w:usb0="00000687" w:usb1="00000001" w:usb2="00000001" w:usb3="00000001" w:csb0="200000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styleId="afffff1">
    <w:name w:val="Table Grid"/>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1</cp:revision>
  <dcterms:created xsi:type="dcterms:W3CDTF">2013-10-06T12:42:00Z</dcterms:created>
  <dcterms:modified xsi:type="dcterms:W3CDTF">2021-11-06T06:51:12Z</dcterms:modified>
  <cp:version>0900.0100.01</cp:version>
</cp:coreProperties>
</file>